
<file path=[Content_Types].xml><?xml version="1.0" encoding="utf-8"?>
<Types xmlns="http://schemas.openxmlformats.org/package/2006/content-types">
  <Default Extension="rels" ContentType="application/vnd.openxmlformats-package.relationships+xml"/>
  <Default Extension="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Target="docProps/core.xml" Id="R4CEFB141" Type="http://schemas.openxmlformats.org/package/2006/relationships/metadata/core-properties" /><Relationship Target="word/document.xml" Id="R692B60C8" Type="http://schemas.openxmlformats.org/officeDocument/2006/relationships/officeDocument" /></Relationships>
</file>

<file path=word/document.xml><?xml version="1.0" encoding="utf-8"?>
<w:document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body>
    <w:p>
      <w:pPr>
        <w:spacing w:before="0" w:after="0" w:line="259" w:lineRule="auto"/>
        <w:ind w:left="21" w:firstLine="0"/>
        <w:jc w:val="center"/>
      </w:pPr>
      <w:r>
        <w:rPr>
          <w:rFonts w:cs="Times New Roman" w:hAnsi="Times New Roman" w:eastAsia="Times New Roman" w:ascii="Times New Roman"/>
          <w:b w:val="1"/>
          <w:sz w:val="36"/>
        </w:rPr>
        <w:t xml:space="preserve">Watlington Village Hall</w:t>
      </w:r>
      <w:r>
        <w:rPr>
          <w:sz w:val="36"/>
        </w:rPr>
        <w:t xml:space="preserve"> </w:t>
      </w:r>
    </w:p>
    <w:p>
      <w:pPr>
        <w:spacing w:before="0" w:after="0" w:line="259" w:lineRule="auto"/>
        <w:ind w:left="112" w:firstLine="0"/>
        <w:jc w:val="center"/>
      </w:pPr>
      <w:r>
        <w:rPr>
          <w:sz w:val="36"/>
        </w:rPr>
        <w:t xml:space="preserve"> </w:t>
      </w:r>
    </w:p>
    <w:p>
      <w:pPr>
        <w:spacing w:before="0" w:after="11" w:line="259" w:lineRule="auto"/>
        <w:ind w:left="18" w:firstLine="0"/>
        <w:jc w:val="center"/>
      </w:pPr>
      <w:r>
        <w:rPr>
          <w:rFonts w:cs="Times New Roman" w:hAnsi="Times New Roman" w:eastAsia="Times New Roman" w:ascii="Times New Roman"/>
          <w:b w:val="1"/>
          <w:sz w:val="28"/>
        </w:rPr>
        <w:t xml:space="preserve">Annual Report to 30</w:t>
      </w:r>
      <w:r>
        <w:rPr>
          <w:rFonts w:cs="Times New Roman" w:hAnsi="Times New Roman" w:eastAsia="Times New Roman" w:ascii="Times New Roman"/>
          <w:b w:val="1"/>
          <w:sz w:val="28"/>
          <w:vertAlign w:val="superscript"/>
        </w:rPr>
        <w:t xml:space="preserve">th</w:t>
      </w:r>
      <w:r>
        <w:rPr>
          <w:rFonts w:cs="Times New Roman" w:hAnsi="Times New Roman" w:eastAsia="Times New Roman" w:ascii="Times New Roman"/>
          <w:b w:val="1"/>
          <w:sz w:val="28"/>
        </w:rPr>
        <w:t xml:space="preserve"> September 2014</w:t>
      </w:r>
      <w:r>
        <w:rPr>
          <w:sz w:val="28"/>
        </w:rPr>
        <w:t xml:space="preserve"> </w:t>
      </w:r>
    </w:p>
    <w:p>
      <w:pPr>
        <w:spacing w:before="0" w:after="0" w:line="259" w:lineRule="auto"/>
        <w:ind w:left="92" w:firstLine="0"/>
        <w:jc w:val="center"/>
      </w:pPr>
      <w:r>
        <w:rPr>
          <w:sz w:val="28"/>
        </w:rPr>
        <w:t xml:space="preserve"> </w:t>
      </w:r>
    </w:p>
    <w:p>
      <w:pPr>
        <w:spacing w:before="0" w:after="0" w:line="259" w:lineRule="auto"/>
        <w:ind w:left="92" w:firstLine="0"/>
        <w:jc w:val="center"/>
      </w:pPr>
      <w:r>
        <w:rPr>
          <w:sz w:val="28"/>
        </w:rPr>
        <w:t xml:space="preserve"> </w:t>
      </w:r>
    </w:p>
    <w:p>
      <w:pPr>
        <w:pStyle w:val="normal"/>
        <w:spacing w:before="0" w:after="0" w:line="248" w:lineRule="auto"/>
        <w:ind w:left="-5"/>
      </w:pPr>
      <w:r>
        <w:rPr/>
        <w:t xml:space="preserve">Constituted by Deed of Trust                                                            Charity No 298454 </w:t>
      </w:r>
    </w:p>
    <w:p>
      <w:pPr>
        <w:pStyle w:val="normal"/>
        <w:spacing w:before="0" w:after="0" w:line="248" w:lineRule="auto"/>
        <w:ind w:left="-5"/>
      </w:pPr>
      <w:r>
        <w:rPr/>
        <w:t xml:space="preserve">Custodian trustees – Watlington Parish Council </w:t>
      </w:r>
    </w:p>
    <w:p>
      <w:pPr>
        <w:spacing w:before="0" w:after="0" w:line="259" w:lineRule="auto"/>
        <w:ind w:left="0" w:firstLine="0"/>
      </w:pPr>
      <w:r>
        <w:rPr/>
        <w:t xml:space="preserve"> </w:t>
      </w:r>
    </w:p>
    <w:p>
      <w:pPr>
        <w:pStyle w:val="normal"/>
        <w:spacing w:before="0" w:after="0" w:line="248" w:lineRule="auto"/>
        <w:ind w:left="-5"/>
      </w:pPr>
      <w:r>
        <w:rPr/>
        <w:t xml:space="preserve">The Charity “Watlington Village Hall” is run by a Management Committee made up of elected members and representative members of clubs and organisations using the halls, who are the Managing Trustees. </w:t>
      </w:r>
    </w:p>
    <w:p>
      <w:pPr>
        <w:spacing w:before="0" w:after="0" w:line="259" w:lineRule="auto"/>
        <w:ind w:left="0" w:firstLine="0"/>
      </w:pPr>
      <w:r>
        <w:rPr/>
        <w:t xml:space="preserve"> </w:t>
      </w:r>
    </w:p>
    <w:p>
      <w:pPr>
        <w:pStyle w:val="normal"/>
        <w:spacing w:before="0" w:after="0" w:line="248" w:lineRule="auto"/>
        <w:ind w:left="-5"/>
      </w:pPr>
      <w:r>
        <w:rPr/>
        <w:t xml:space="preserve">Elected Members 2013-2014 </w:t>
      </w:r>
    </w:p>
    <w:p>
      <w:pPr>
        <w:spacing w:before="0" w:after="0" w:line="259" w:lineRule="auto"/>
        <w:ind w:left="0" w:firstLine="0"/>
      </w:pPr>
      <w:r>
        <w:rPr/>
        <w:t xml:space="preserve"> </w:t>
      </w:r>
    </w:p>
    <w:tbl>
      <w:tblPr>
        <w:tblStyle w:val="TableGrid"/>
        <w:tblW w:w="5853" w:type="dxa"/>
        <w:tblInd w:w="0" w:type="dxa"/>
        <w:tblCellMar>
          <w:top w:w="0" w:type="dxa"/>
          <w:left w:w="0" w:type="dxa"/>
          <w:bottom w:w="0" w:type="dxa"/>
          <w:right w:w="0" w:type="dxa"/>
        </w:tblCellMar>
      </w:tblPr>
      <w:tblGrid>
        <w:gridCol w:w="5039"/>
        <w:gridCol w:w="814"/>
      </w:tblGrid>
      <w:tr>
        <w:trPr>
          <w:trHeight w:val="247" w:hRule="atLeast"/>
        </w:trPr>
        <w:tc>
          <w:tcPr>
            <w:tcW w:w="5039" w:type="dxa"/>
            <w:tcBorders>
              <w:top w:val="nil"/>
              <w:left w:val="nil"/>
              <w:bottom w:val="nil"/>
              <w:right w:val="nil"/>
            </w:tcBorders>
            <w:vAlign w:val="top"/>
          </w:tcPr>
          <w:p>
            <w:pPr>
              <w:tabs>
                <w:tab w:val="center" w:pos="1440"/>
                <w:tab w:val="center" w:pos="2160"/>
                <w:tab w:val="center" w:pos="3367"/>
                <w:tab w:val="center" w:pos="4319"/>
              </w:tabs>
              <w:spacing w:before="0" w:after="0" w:line="259" w:lineRule="auto"/>
              <w:ind w:left="0" w:firstLine="0"/>
            </w:pPr>
            <w:r>
              <w:rPr/>
              <w:t xml:space="preserve">Chairman 	 	 	Cyril Pike 	 </w:t>
            </w:r>
          </w:p>
        </w:tc>
        <w:tc>
          <w:tcPr>
            <w:tcW w:w="814" w:type="dxa"/>
            <w:tcBorders>
              <w:top w:val="nil"/>
              <w:left w:val="nil"/>
              <w:bottom w:val="nil"/>
              <w:right w:val="nil"/>
            </w:tcBorders>
            <w:vAlign w:val="top"/>
          </w:tcPr>
          <w:p>
            <w:pPr>
              <w:spacing w:before="0" w:after="0" w:line="259" w:lineRule="auto"/>
              <w:ind w:left="2" w:firstLine="0"/>
              <w:jc w:val="both"/>
            </w:pPr>
            <w:r>
              <w:rPr/>
              <w:t xml:space="preserve">Officer </w:t>
            </w:r>
          </w:p>
        </w:tc>
      </w:tr>
      <w:tr>
        <w:trPr>
          <w:trHeight w:val="276" w:hRule="atLeast"/>
        </w:trPr>
        <w:tc>
          <w:tcPr>
            <w:tcW w:w="5039" w:type="dxa"/>
            <w:tcBorders>
              <w:top w:val="nil"/>
              <w:left w:val="nil"/>
              <w:bottom w:val="nil"/>
              <w:right w:val="nil"/>
            </w:tcBorders>
            <w:vAlign w:val="top"/>
          </w:tcPr>
          <w:p>
            <w:pPr>
              <w:tabs>
                <w:tab w:val="center" w:pos="2159"/>
                <w:tab w:val="center" w:pos="3642"/>
              </w:tabs>
              <w:spacing w:before="0" w:after="0" w:line="259" w:lineRule="auto"/>
              <w:ind w:left="0" w:firstLine="0"/>
            </w:pPr>
            <w:r>
              <w:rPr/>
              <w:t xml:space="preserve">Vice Chairman 	 	Barbara Church </w:t>
            </w:r>
          </w:p>
        </w:tc>
        <w:tc>
          <w:tcPr>
            <w:tcW w:w="814" w:type="dxa"/>
            <w:tcBorders>
              <w:top w:val="nil"/>
              <w:left w:val="nil"/>
              <w:bottom w:val="nil"/>
              <w:right w:val="nil"/>
            </w:tcBorders>
            <w:vAlign w:val="top"/>
          </w:tcPr>
          <w:p>
            <w:pPr>
              <w:spacing w:before="0" w:after="0" w:line="259" w:lineRule="auto"/>
              <w:ind w:left="0" w:firstLine="0"/>
              <w:jc w:val="both"/>
            </w:pPr>
            <w:r>
              <w:rPr/>
              <w:t xml:space="preserve">Officer </w:t>
            </w:r>
          </w:p>
        </w:tc>
      </w:tr>
      <w:tr>
        <w:trPr>
          <w:trHeight w:val="276" w:hRule="atLeast"/>
        </w:trPr>
        <w:tc>
          <w:tcPr>
            <w:tcW w:w="5039" w:type="dxa"/>
            <w:tcBorders>
              <w:top w:val="nil"/>
              <w:left w:val="nil"/>
              <w:bottom w:val="nil"/>
              <w:right w:val="nil"/>
            </w:tcBorders>
            <w:vAlign w:val="top"/>
          </w:tcPr>
          <w:p>
            <w:pPr>
              <w:tabs>
                <w:tab w:val="center" w:pos="1440"/>
                <w:tab w:val="center" w:pos="2160"/>
                <w:tab w:val="center" w:pos="3462"/>
                <w:tab w:val="center" w:pos="4321"/>
              </w:tabs>
              <w:spacing w:before="0" w:after="0" w:line="259" w:lineRule="auto"/>
              <w:ind w:left="0" w:firstLine="0"/>
            </w:pPr>
            <w:r>
              <w:rPr/>
              <w:t xml:space="preserve">Treasurer 	 	 	Colin Vince 	 </w:t>
            </w:r>
          </w:p>
        </w:tc>
        <w:tc>
          <w:tcPr>
            <w:tcW w:w="814" w:type="dxa"/>
            <w:tcBorders>
              <w:top w:val="nil"/>
              <w:left w:val="nil"/>
              <w:bottom w:val="nil"/>
              <w:right w:val="nil"/>
            </w:tcBorders>
            <w:vAlign w:val="top"/>
          </w:tcPr>
          <w:p>
            <w:pPr>
              <w:spacing w:before="0" w:after="0" w:line="259" w:lineRule="auto"/>
              <w:ind w:left="1" w:firstLine="0"/>
              <w:jc w:val="both"/>
            </w:pPr>
            <w:r>
              <w:rPr/>
              <w:t xml:space="preserve">Officer </w:t>
            </w:r>
          </w:p>
        </w:tc>
      </w:tr>
      <w:tr>
        <w:trPr>
          <w:trHeight w:val="276" w:hRule="atLeast"/>
        </w:trPr>
        <w:tc>
          <w:tcPr>
            <w:tcW w:w="5039" w:type="dxa"/>
            <w:tcBorders>
              <w:top w:val="nil"/>
              <w:left w:val="nil"/>
              <w:bottom w:val="nil"/>
              <w:right w:val="nil"/>
            </w:tcBorders>
            <w:vAlign w:val="top"/>
          </w:tcPr>
          <w:p>
            <w:pPr>
              <w:tabs>
                <w:tab w:val="center" w:pos="2160"/>
                <w:tab w:val="center" w:pos="3534"/>
              </w:tabs>
              <w:spacing w:before="0" w:after="0" w:line="259" w:lineRule="auto"/>
              <w:ind w:left="0" w:firstLine="0"/>
            </w:pPr>
            <w:r>
              <w:rPr/>
              <w:t xml:space="preserve">Booking secretary 	 	Peter Dagnall  </w:t>
            </w:r>
          </w:p>
        </w:tc>
        <w:tc>
          <w:tcPr>
            <w:tcW w:w="814" w:type="dxa"/>
            <w:tcBorders>
              <w:top w:val="nil"/>
              <w:left w:val="nil"/>
              <w:bottom w:val="nil"/>
              <w:right w:val="nil"/>
            </w:tcBorders>
            <w:vAlign w:val="top"/>
          </w:tcPr>
          <w:p>
            <w:pPr>
              <w:spacing w:before="0" w:after="0" w:line="259" w:lineRule="auto"/>
              <w:ind w:left="2" w:firstLine="0"/>
              <w:jc w:val="both"/>
            </w:pPr>
            <w:r>
              <w:rPr/>
              <w:t xml:space="preserve">Officer </w:t>
            </w:r>
          </w:p>
        </w:tc>
      </w:tr>
      <w:tr>
        <w:trPr>
          <w:trHeight w:val="276" w:hRule="atLeast"/>
        </w:trPr>
        <w:tc>
          <w:tcPr>
            <w:tcW w:w="5039" w:type="dxa"/>
            <w:tcBorders>
              <w:top w:val="nil"/>
              <w:left w:val="nil"/>
              <w:bottom w:val="nil"/>
              <w:right w:val="nil"/>
            </w:tcBorders>
            <w:vAlign w:val="top"/>
          </w:tcPr>
          <w:p>
            <w:pPr>
              <w:tabs>
                <w:tab w:val="center" w:pos="2161"/>
                <w:tab w:val="center" w:pos="3478"/>
                <w:tab w:val="center" w:pos="4320"/>
              </w:tabs>
              <w:spacing w:before="0" w:after="0" w:line="259" w:lineRule="auto"/>
              <w:ind w:left="0" w:firstLine="0"/>
            </w:pPr>
            <w:r>
              <w:rPr/>
              <w:t xml:space="preserve">Events Coordinator 	 	Mike Cooke 	 </w:t>
            </w:r>
          </w:p>
        </w:tc>
        <w:tc>
          <w:tcPr>
            <w:tcW w:w="814" w:type="dxa"/>
            <w:tcBorders>
              <w:top w:val="nil"/>
              <w:left w:val="nil"/>
              <w:bottom w:val="nil"/>
              <w:right w:val="nil"/>
            </w:tcBorders>
            <w:vAlign w:val="top"/>
          </w:tcPr>
          <w:p>
            <w:pPr>
              <w:spacing w:before="0" w:after="0" w:line="259" w:lineRule="auto"/>
              <w:ind w:left="1" w:firstLine="0"/>
              <w:jc w:val="both"/>
            </w:pPr>
            <w:r>
              <w:rPr/>
              <w:t xml:space="preserve">Officer </w:t>
            </w:r>
          </w:p>
        </w:tc>
      </w:tr>
      <w:tr>
        <w:trPr>
          <w:trHeight w:val="276" w:hRule="atLeast"/>
        </w:trPr>
        <w:tc>
          <w:tcPr>
            <w:tcW w:w="5039" w:type="dxa"/>
            <w:tcBorders>
              <w:top w:val="nil"/>
              <w:left w:val="nil"/>
              <w:bottom w:val="nil"/>
              <w:right w:val="nil"/>
            </w:tcBorders>
            <w:vAlign w:val="top"/>
          </w:tcPr>
          <w:p>
            <w:pPr>
              <w:tabs>
                <w:tab w:val="center" w:pos="1440"/>
                <w:tab w:val="center" w:pos="2160"/>
                <w:tab w:val="center" w:pos="3462"/>
                <w:tab w:val="center" w:pos="4321"/>
              </w:tabs>
              <w:spacing w:before="0" w:after="0" w:line="259" w:lineRule="auto"/>
              <w:ind w:left="0" w:firstLine="0"/>
            </w:pPr>
            <w:r>
              <w:rPr/>
              <w:t xml:space="preserve">Secretary 	 	 	Vicky Wass 	 </w:t>
            </w:r>
          </w:p>
        </w:tc>
        <w:tc>
          <w:tcPr>
            <w:tcW w:w="814" w:type="dxa"/>
            <w:tcBorders>
              <w:top w:val="nil"/>
              <w:left w:val="nil"/>
              <w:bottom w:val="nil"/>
              <w:right w:val="nil"/>
            </w:tcBorders>
            <w:vAlign w:val="top"/>
          </w:tcPr>
          <w:p>
            <w:pPr>
              <w:spacing w:before="0" w:after="0" w:line="259" w:lineRule="auto"/>
              <w:ind w:left="1" w:firstLine="0"/>
              <w:jc w:val="both"/>
            </w:pPr>
            <w:r>
              <w:rPr/>
              <w:t xml:space="preserve">Officer  </w:t>
            </w:r>
          </w:p>
        </w:tc>
      </w:tr>
      <w:tr>
        <w:trPr>
          <w:trHeight w:val="3005" w:hRule="atLeast"/>
        </w:trPr>
        <w:tc>
          <w:tcPr>
            <w:tcW w:w="5039" w:type="dxa"/>
            <w:tcBorders>
              <w:top w:val="nil"/>
              <w:left w:val="nil"/>
              <w:bottom w:val="nil"/>
              <w:right w:val="nil"/>
            </w:tcBorders>
            <w:vAlign w:val="top"/>
          </w:tcPr>
          <w:p>
            <w:pPr>
              <w:tabs>
                <w:tab w:val="center" w:pos="3609"/>
              </w:tabs>
              <w:spacing w:before="0" w:after="16" w:line="259" w:lineRule="auto"/>
              <w:ind w:left="0" w:firstLine="0"/>
            </w:pPr>
            <w:r>
              <w:rPr/>
              <w:t xml:space="preserve">Cleaning Coordinator  	Kate Carpenter </w:t>
            </w:r>
          </w:p>
          <w:p>
            <w:pPr>
              <w:spacing w:before="0" w:after="0" w:line="259" w:lineRule="auto"/>
              <w:ind w:left="0" w:firstLine="0"/>
            </w:pPr>
            <w:r>
              <w:rPr/>
              <w:t xml:space="preserve"> 	 	 	 	 </w:t>
            </w:r>
          </w:p>
          <w:p>
            <w:pPr>
              <w:spacing w:before="0" w:after="0" w:line="259" w:lineRule="auto"/>
              <w:ind w:left="0" w:firstLine="0"/>
            </w:pPr>
            <w:r>
              <w:rPr/>
              <w:t xml:space="preserve"> </w:t>
            </w:r>
          </w:p>
          <w:p>
            <w:pPr>
              <w:spacing w:before="0" w:after="0" w:line="259" w:lineRule="auto"/>
              <w:ind w:left="0" w:firstLine="0"/>
            </w:pPr>
            <w:r>
              <w:rPr/>
              <w:t xml:space="preserve">Representative members 2013-2014 </w:t>
            </w:r>
          </w:p>
          <w:p>
            <w:pPr>
              <w:spacing w:before="0" w:after="10" w:line="259" w:lineRule="auto"/>
              <w:ind w:left="0" w:firstLine="0"/>
            </w:pPr>
            <w:r>
              <w:rPr/>
              <w:t xml:space="preserve"> </w:t>
            </w:r>
          </w:p>
          <w:p>
            <w:pPr>
              <w:tabs>
                <w:tab w:val="center" w:pos="2160"/>
                <w:tab w:val="center" w:pos="3498"/>
              </w:tabs>
              <w:spacing w:before="0" w:after="11" w:line="259" w:lineRule="auto"/>
              <w:ind w:left="0" w:firstLine="0"/>
            </w:pPr>
            <w:r>
              <w:rPr/>
              <w:t xml:space="preserve">Carpet Bowls  	 	Brian Toates  </w:t>
            </w:r>
          </w:p>
          <w:p>
            <w:pPr>
              <w:tabs>
                <w:tab w:val="center" w:pos="1441"/>
                <w:tab w:val="center" w:pos="2161"/>
                <w:tab w:val="center" w:pos="3490"/>
              </w:tabs>
              <w:spacing w:before="0" w:after="16" w:line="259" w:lineRule="auto"/>
              <w:ind w:left="0" w:firstLine="0"/>
            </w:pPr>
            <w:r>
              <w:rPr/>
              <w:t xml:space="preserve">Badminton 	 	 	John Church </w:t>
            </w:r>
          </w:p>
          <w:p>
            <w:pPr>
              <w:tabs>
                <w:tab w:val="center" w:pos="2159"/>
                <w:tab w:val="center" w:pos="3601"/>
              </w:tabs>
              <w:spacing w:before="0" w:after="11" w:line="259" w:lineRule="auto"/>
              <w:ind w:left="0" w:firstLine="0"/>
            </w:pPr>
            <w:r>
              <w:rPr/>
              <w:t xml:space="preserve">Wednesday Club 	 	Enid Campbell </w:t>
            </w:r>
          </w:p>
          <w:p>
            <w:pPr>
              <w:tabs>
                <w:tab w:val="center" w:pos="2161"/>
                <w:tab w:val="center" w:pos="3563"/>
              </w:tabs>
              <w:spacing w:before="0" w:after="16" w:line="259" w:lineRule="auto"/>
              <w:ind w:left="0" w:firstLine="0"/>
            </w:pPr>
            <w:r>
              <w:rPr/>
              <w:t xml:space="preserve">Watlington Players  	 	Matt Kerslake </w:t>
            </w:r>
          </w:p>
          <w:p>
            <w:pPr>
              <w:tabs>
                <w:tab w:val="center" w:pos="2159"/>
                <w:tab w:val="center" w:pos="3535"/>
              </w:tabs>
              <w:spacing w:before="0" w:after="11" w:line="259" w:lineRule="auto"/>
              <w:ind w:left="0" w:firstLine="0"/>
            </w:pPr>
            <w:r>
              <w:rPr/>
              <w:t xml:space="preserve">Short Mat Bowls 	 	Peter Dagnall </w:t>
            </w:r>
          </w:p>
          <w:p>
            <w:pPr>
              <w:tabs>
                <w:tab w:val="center" w:pos="720"/>
                <w:tab w:val="center" w:pos="1440"/>
                <w:tab w:val="center" w:pos="2160"/>
                <w:tab w:val="center" w:pos="3848"/>
              </w:tabs>
              <w:spacing w:before="0" w:after="0" w:line="259" w:lineRule="auto"/>
              <w:ind w:left="0" w:firstLine="0"/>
            </w:pPr>
            <w:r>
              <w:rPr/>
              <w:t xml:space="preserve">W I 	 	 	 	Christine Wakefield </w:t>
            </w:r>
          </w:p>
        </w:tc>
        <w:tc>
          <w:tcPr>
            <w:tcW w:w="814" w:type="dxa"/>
            <w:tcBorders>
              <w:top w:val="nil"/>
              <w:left w:val="nil"/>
              <w:bottom w:val="nil"/>
              <w:right w:val="nil"/>
            </w:tcBorders>
            <w:vAlign w:val="top"/>
          </w:tcPr>
          <w:p>
            <w:pPr>
              <w:spacing w:before="0" w:after="0" w:line="259" w:lineRule="auto"/>
              <w:ind w:left="1" w:firstLine="0"/>
              <w:jc w:val="both"/>
            </w:pPr>
            <w:r>
              <w:rPr/>
              <w:t xml:space="preserve">Officer </w:t>
            </w:r>
          </w:p>
        </w:tc>
      </w:tr>
      <w:tr>
        <w:trPr>
          <w:trHeight w:val="552" w:hRule="atLeast"/>
        </w:trPr>
        <w:tc>
          <w:tcPr>
            <w:tcW w:w="5853" w:type="dxa"/>
            <w:gridSpan w:val="2"/>
            <w:tcBorders>
              <w:top w:val="nil"/>
              <w:left w:val="nil"/>
              <w:bottom w:val="nil"/>
              <w:right w:val="nil"/>
            </w:tcBorders>
            <w:vAlign w:val="top"/>
          </w:tcPr>
          <w:p>
            <w:pPr>
              <w:tabs>
                <w:tab w:val="center" w:pos="2161"/>
                <w:tab w:val="center" w:pos="4126"/>
              </w:tabs>
              <w:spacing w:before="0" w:after="11" w:line="259" w:lineRule="auto"/>
              <w:ind w:left="0" w:firstLine="0"/>
            </w:pPr>
            <w:r>
              <w:rPr/>
              <w:t xml:space="preserve">Parish Council  	 	Chris Davies, John Sadler </w:t>
            </w:r>
          </w:p>
          <w:p>
            <w:pPr>
              <w:tabs>
                <w:tab w:val="center" w:pos="1440"/>
                <w:tab w:val="center" w:pos="2159"/>
                <w:tab w:val="center" w:pos="3804"/>
              </w:tabs>
              <w:spacing w:before="0" w:after="0" w:line="259" w:lineRule="auto"/>
              <w:ind w:left="0" w:firstLine="0"/>
            </w:pPr>
            <w:r>
              <w:rPr/>
              <w:t xml:space="preserve">Under 5’s 	 	 	Christine Hamilton </w:t>
            </w:r>
          </w:p>
        </w:tc>
      </w:tr>
    </w:tbl>
    <w:p>
      <w:pPr>
        <w:spacing w:before="0" w:after="0" w:line="259" w:lineRule="auto"/>
        <w:ind w:left="0" w:firstLine="0"/>
      </w:pPr>
      <w:r>
        <w:rPr/>
        <w:t xml:space="preserve"> </w:t>
      </w:r>
    </w:p>
    <w:p>
      <w:pPr>
        <w:pStyle w:val="normal"/>
        <w:spacing w:before="0" w:after="0" w:line="248" w:lineRule="auto"/>
        <w:ind w:left="-5"/>
      </w:pPr>
      <w:r>
        <w:rPr/>
        <w:t xml:space="preserve">Hire charges to regular clubs and organisations are kept low, this is on the understanding that they elect a representative to the Management Committee. This person becomes a trustee of Watlington Village Hall and is therefore expected to not only represent their club but assist in the running of the Hall as a whole.  </w:t>
      </w:r>
    </w:p>
    <w:p>
      <w:pPr>
        <w:spacing w:before="0" w:after="0" w:line="259" w:lineRule="auto"/>
        <w:ind w:left="0" w:firstLine="0"/>
      </w:pPr>
      <w:r>
        <w:rPr/>
        <w:t xml:space="preserve"> </w:t>
      </w:r>
    </w:p>
    <w:p>
      <w:pPr>
        <w:spacing w:before="0" w:after="0" w:line="239" w:lineRule="auto"/>
        <w:ind w:left="-5" w:right="779"/>
        <w:jc w:val="both"/>
      </w:pPr>
      <w:r>
        <w:rPr/>
        <w:t xml:space="preserve">The charity maintains the Village Hall for the benefit of Watlington and the surrounding community. The policy of keeping charges as low as possible has enabled many groups to meet regularly throughout the year. </w:t>
      </w:r>
    </w:p>
    <w:p>
      <w:pPr>
        <w:spacing w:before="0" w:after="0" w:line="259" w:lineRule="auto"/>
        <w:ind w:left="0" w:firstLine="0"/>
      </w:pPr>
      <w:r>
        <w:rPr/>
        <w:t xml:space="preserve"> </w:t>
      </w:r>
    </w:p>
    <w:p>
      <w:pPr>
        <w:pStyle w:val="normal"/>
        <w:spacing w:before="0" w:after="0" w:line="248" w:lineRule="auto"/>
        <w:ind w:left="-5"/>
      </w:pPr>
      <w:r>
        <w:rPr/>
        <w:t xml:space="preserve">The ongoing help of the Managing Trustees, volunteers and the employment of two part-time cleaners and a relief cleaner keep the hall in excellent condition. </w:t>
      </w:r>
    </w:p>
    <w:p>
      <w:pPr>
        <w:spacing w:before="0" w:after="0" w:line="259" w:lineRule="auto"/>
        <w:ind w:left="0" w:firstLine="0"/>
      </w:pPr>
      <w:r>
        <w:rPr/>
        <w:t xml:space="preserve"> </w:t>
      </w:r>
    </w:p>
    <w:p>
      <w:pPr>
        <w:pStyle w:val="normal"/>
        <w:spacing w:before="0" w:after="0" w:line="248" w:lineRule="auto"/>
        <w:ind w:left="-5"/>
      </w:pPr>
      <w:r>
        <w:rPr/>
        <w:t xml:space="preserve">Watlington Village Hall is in a healthy position financially, with a year end balance of </w:t>
      </w:r>
    </w:p>
    <w:p>
      <w:pPr>
        <w:pStyle w:val="normal"/>
        <w:spacing w:before="0" w:after="0" w:line="248" w:lineRule="auto"/>
        <w:ind w:left="-5"/>
      </w:pPr>
      <w:r>
        <w:rPr/>
        <w:t xml:space="preserve">£32,128. This sum is split into a Capital Projects Fund, used for major works, and a </w:t>
      </w:r>
      <w:r>
        <w:rPr/>
        <w:t xml:space="preserve">General Reserve which stands at £15,000 for six months running costs. Full details are in the Treasurer's Report.  </w:t>
      </w:r>
    </w:p>
    <w:p>
      <w:pPr>
        <w:spacing w:before="0" w:after="0" w:line="259" w:lineRule="auto"/>
        <w:ind w:left="0" w:firstLine="0"/>
      </w:pPr>
      <w:r>
        <w:rPr/>
        <w:t xml:space="preserve"> </w:t>
      </w:r>
    </w:p>
    <w:p>
      <w:pPr>
        <w:pStyle w:val="normal"/>
        <w:spacing w:before="0" w:after="0" w:line="248" w:lineRule="auto"/>
        <w:ind w:left="-5"/>
      </w:pPr>
      <w:r>
        <w:rPr/>
        <w:t xml:space="preserve">No major capital work was carried out during the year, but planning work for the Main Hall kitchen redevelopment continued, with a view to undertaking the work during the next financial year.  </w:t>
      </w:r>
    </w:p>
    <w:p>
      <w:pPr>
        <w:spacing w:before="0" w:after="0" w:line="259" w:lineRule="auto"/>
        <w:ind w:left="0" w:firstLine="0"/>
      </w:pPr>
      <w:r>
        <w:rPr/>
        <w:t xml:space="preserve"> </w:t>
      </w:r>
    </w:p>
    <w:p>
      <w:pPr>
        <w:spacing w:before="0" w:after="0" w:line="239" w:lineRule="auto"/>
        <w:ind w:left="-5" w:right="74"/>
        <w:jc w:val="both"/>
      </w:pPr>
      <w:r>
        <w:rPr/>
        <w:t xml:space="preserve">Whilst regular hirers comprise the main source of income, “Box Office” events organised by the Management Committee have provided a wide range of cultural and social events as well as additional income. We acknowledge the support given by Creative Arts East. </w:t>
      </w:r>
    </w:p>
    <w:p>
      <w:pPr>
        <w:spacing w:before="0" w:after="0" w:line="259" w:lineRule="auto"/>
        <w:ind w:left="0" w:firstLine="0"/>
      </w:pPr>
      <w:r>
        <w:rPr/>
        <w:t xml:space="preserve"> </w:t>
      </w:r>
    </w:p>
    <w:p>
      <w:pPr>
        <w:pStyle w:val="normal"/>
        <w:spacing w:before="0" w:after="0" w:line="248" w:lineRule="auto"/>
        <w:ind w:left="-5"/>
      </w:pPr>
      <w:r>
        <w:rPr/>
        <w:t xml:space="preserve">The 200 club continues to be very successful and raises much needed funds. Thanks to Julia Suiter for organising this and to all her assistants. </w:t>
      </w:r>
    </w:p>
    <w:p>
      <w:pPr>
        <w:spacing w:before="0" w:after="0" w:line="259" w:lineRule="auto"/>
        <w:ind w:left="0" w:firstLine="0"/>
      </w:pPr>
      <w:r>
        <w:rPr/>
        <w:t xml:space="preserve"> </w:t>
      </w:r>
    </w:p>
    <w:p>
      <w:pPr>
        <w:pStyle w:val="normal"/>
        <w:spacing w:before="0" w:after="0" w:line="248" w:lineRule="auto"/>
        <w:ind w:left="-5"/>
      </w:pPr>
      <w:r>
        <w:rPr/>
        <w:t xml:space="preserve">“Village Screen” has continued to run throughout this year, this valuable community service is enjoyed by many and our thanks go to the organisers.           </w:t>
      </w:r>
    </w:p>
    <w:p>
      <w:pPr>
        <w:spacing w:before="0" w:after="0" w:line="259" w:lineRule="auto"/>
        <w:ind w:left="0" w:firstLine="0"/>
      </w:pPr>
      <w:r>
        <w:rPr/>
        <w:t xml:space="preserve"> </w:t>
      </w:r>
    </w:p>
    <w:p>
      <w:pPr>
        <w:pStyle w:val="normal"/>
        <w:spacing w:before="0" w:after="0" w:line="248" w:lineRule="auto"/>
        <w:ind w:left="-5"/>
      </w:pPr>
      <w:r>
        <w:rPr/>
        <w:t xml:space="preserve">The Village Office continued as a Community Information Point on two mornings per week. </w:t>
      </w:r>
    </w:p>
    <w:p>
      <w:pPr>
        <w:spacing w:before="0" w:after="0" w:line="259" w:lineRule="auto"/>
        <w:ind w:left="0" w:firstLine="0"/>
      </w:pPr>
      <w:r>
        <w:rPr/>
        <w:t xml:space="preserve"> </w:t>
      </w:r>
    </w:p>
    <w:p>
      <w:pPr>
        <w:pStyle w:val="normal"/>
        <w:spacing w:before="0" w:after="0" w:line="248" w:lineRule="auto"/>
        <w:ind w:left="-5"/>
      </w:pPr>
      <w:r>
        <w:rPr/>
        <w:t xml:space="preserve">The Village Hall is a member of the Norfolk Association of Village Halls and the National Village Halls Forum. </w:t>
      </w:r>
    </w:p>
    <w:p>
      <w:pPr>
        <w:spacing w:before="0" w:after="0" w:line="259" w:lineRule="auto"/>
        <w:ind w:left="0" w:firstLine="0"/>
      </w:pPr>
      <w:r>
        <w:rPr/>
        <w:t xml:space="preserve"> </w:t>
      </w:r>
    </w:p>
    <w:p>
      <w:pPr>
        <w:pStyle w:val="normal"/>
        <w:spacing w:before="0" w:after="0" w:line="248" w:lineRule="auto"/>
        <w:ind w:left="-5"/>
      </w:pPr>
      <w:r>
        <w:rPr/>
        <w:t xml:space="preserve">In June Watlington Village Hall was again used as part of  the Village Fete. </w:t>
      </w:r>
    </w:p>
    <w:p>
      <w:pPr>
        <w:spacing w:before="0" w:after="0" w:line="259" w:lineRule="auto"/>
        <w:ind w:left="0" w:firstLine="0"/>
      </w:pPr>
      <w:r>
        <w:rPr/>
        <w:t xml:space="preserve"> </w:t>
      </w:r>
    </w:p>
    <w:p>
      <w:pPr>
        <w:pStyle w:val="normal"/>
        <w:spacing w:before="0" w:after="0" w:line="248" w:lineRule="auto"/>
        <w:ind w:left="-5"/>
      </w:pPr>
      <w:r>
        <w:rPr/>
        <w:t xml:space="preserve">Finally I must thank all those who have supported me as Chairman.  </w:t>
      </w:r>
    </w:p>
    <w:p>
      <w:pPr>
        <w:spacing w:before="0" w:after="0" w:line="259" w:lineRule="auto"/>
        <w:ind w:left="0" w:firstLine="0"/>
      </w:pPr>
      <w:r>
        <w:rPr/>
        <w:t xml:space="preserve"> </w:t>
      </w:r>
    </w:p>
    <w:p>
      <w:pPr>
        <w:pStyle w:val="normal"/>
        <w:spacing w:before="0" w:after="0" w:line="248" w:lineRule="auto"/>
        <w:ind w:left="-5"/>
      </w:pPr>
      <w:r>
        <w:rPr/>
        <w:t xml:space="preserve">Cyril Pike </w:t>
      </w:r>
    </w:p>
    <w:p>
      <w:pPr>
        <w:pStyle w:val="normal"/>
        <w:spacing w:before="0" w:after="0" w:line="248" w:lineRule="auto"/>
        <w:ind w:left="-5"/>
      </w:pPr>
      <w:r>
        <w:rPr/>
        <w:t xml:space="preserve">Chairman, Management Committee, Watlington Village Hall. </w:t>
      </w:r>
    </w:p>
    <w:p>
      <w:pPr>
        <w:pStyle w:val="normal"/>
        <w:spacing w:before="0" w:after="0" w:line="248" w:lineRule="auto"/>
        <w:ind w:left="-5"/>
      </w:pPr>
      <w:r>
        <w:rPr/>
        <w:t xml:space="preserve">24th November 2014. </w:t>
      </w:r>
    </w:p>
    <w:p>
      <w:pPr>
        <w:spacing w:before="0" w:after="0" w:line="259" w:lineRule="auto"/>
        <w:ind w:left="0" w:firstLine="0"/>
      </w:pPr>
      <w:r>
        <w:rPr/>
        <w:t xml:space="preserve"> </w:t>
      </w:r>
    </w:p>
    <w:p>
      <w:pPr>
        <w:spacing w:before="0" w:after="0" w:line="259" w:lineRule="auto"/>
        <w:ind w:left="0" w:firstLine="0"/>
      </w:pPr>
      <w:r>
        <w:rPr/>
        <w:t xml:space="preserve"> </w:t>
      </w:r>
    </w:p>
    <w:p>
      <w:pPr>
        <w:spacing w:before="0" w:after="0" w:line="259" w:lineRule="auto"/>
        <w:ind w:left="0" w:firstLine="0"/>
      </w:pPr>
      <w:r>
        <w:rPr/>
        <w:t xml:space="preserve"> </w:t>
      </w:r>
    </w:p>
    <w:p>
      <w:pPr>
        <w:spacing w:before="0" w:after="0" w:line="259" w:lineRule="auto"/>
        <w:ind w:left="0" w:firstLine="0"/>
      </w:pPr>
      <w:r>
        <w:rPr/>
        <w:t xml:space="preserve">   </w:t>
      </w:r>
    </w:p>
    <w:p>
      <w:pPr>
        <w:spacing w:before="0" w:after="0" w:line="259" w:lineRule="auto"/>
        <w:ind w:left="0" w:firstLine="0"/>
      </w:pPr>
      <w:r>
        <w:rPr/>
        <w:t xml:space="preserve"> </w:t>
      </w:r>
    </w:p>
    <w:p>
      <w:pPr>
        <w:spacing w:before="0" w:after="0" w:line="259" w:lineRule="auto"/>
        <w:ind w:left="0" w:firstLine="0"/>
      </w:pPr>
      <w:r>
        <w:rPr/>
        <w:t xml:space="preserve"> </w:t>
      </w:r>
    </w:p>
    <w:p>
      <w:pPr>
        <w:spacing w:before="0" w:after="0" w:line="259" w:lineRule="auto"/>
        <w:ind w:left="0" w:firstLine="0"/>
      </w:pPr>
      <w:r>
        <w:rPr/>
        <w:t xml:space="preserve"> </w:t>
      </w:r>
    </w:p>
    <w:p>
      <w:pPr>
        <w:spacing w:before="0" w:after="0" w:line="259" w:lineRule="auto"/>
        <w:ind w:left="0" w:firstLine="0"/>
      </w:pPr>
      <w:r>
        <w:rPr/>
        <w:t xml:space="preserve"> </w:t>
      </w:r>
    </w:p>
    <w:p>
      <w:pPr>
        <w:sectPr>
          <w:pgSz w:w="11904" w:h="16838" w:orient="portrait"/>
          <w:pgMar w:left="1800" w:top="1492" w:right="1822" w:bottom="1743"/>
          <w:cols/>
        </w:sectPr>
      </w:pPr>
    </w:p>
    <w:p>
      <w:pPr>
        <w:spacing w:before="0" w:after="0" w:line="259" w:lineRule="auto"/>
        <w:ind w:left="-221"/>
      </w:pPr>
      <w:r>
        <w:rPr>
          <w:rFonts w:cs="Calibri" w:hAnsi="Calibri" w:eastAsia="Calibri" w:ascii="Calibri"/>
          <w:sz w:val="20"/>
        </w:rPr>
        <w:t xml:space="preserve"/>
      </w:r>
      <w:r>
        <w:rPr>
          <w:rFonts w:cs="Calibri" w:hAnsi="Calibri" w:eastAsia="Calibri" w:ascii="Calibri"/>
          <w:color w:val="0000ff"/>
          <w:sz w:val="20"/>
        </w:rPr>
        <w:t xml:space="preserve"/>
      </w:r>
    </w:p>
    <w:p>
      <w:pPr>
        <w:spacing w:before="0" w:after="0" w:line="259" w:lineRule="auto"/>
        <w:ind w:left="-221"/>
      </w:pPr>
      <w:r>
        <w:rPr>
          <w:rFonts w:cs="Calibri" w:hAnsi="Calibri" w:eastAsia="Calibri" w:ascii="Calibri"/>
          <w:sz w:val="20"/>
        </w:rPr>
        <w:t xml:space="preserve"/>
      </w:r>
    </w:p>
    <w:p>
      <w:pPr>
        <w:spacing w:before="0" w:after="0" w:line="259" w:lineRule="auto"/>
        <w:ind w:left="-221"/>
      </w:pPr>
      <w:r>
        <w:rPr>
          <w:rFonts w:cs="Calibri" w:hAnsi="Calibri" w:eastAsia="Calibri" w:ascii="Calibri"/>
          <w:sz w:val="20"/>
        </w:rPr>
        <w:t xml:space="preserve"/>
      </w:r>
    </w:p>
    <w:sectPr>
      <w:pgSz w:w="12240" w:h="15840" w:orient="portrait"/>
      <w:pgMar w:left="1440" w:top="1440" w:right="1440" w:bottom="1440"/>
      <w:cols/>
    </w:sectPr>
  </w:body>
</w:document>
</file>

<file path=word/numbering.xml><?xml version="1.0" encoding="utf-8"?>
<w:numbering xmlns:mc="http://schemas.openxmlformats.org/markup-compatibility/2006" xmlns:w14="http://schemas.microsoft.com/office/word/2010/wordml" xmlns:wp14="http://schemas.microsoft.com/office/word/2010/wordml" xmlns:wp="http://schemas.openxmlformats.org/drawingml/2006/wordprocessingDrawing" xmlns:v="urn:schemas-microsoft-com:vml" xmlns:o="urn:schemas-microsoft-com:office:office" xmlns:r="http://schemas.openxmlformats.org/officeDocument/2006/relationships" xmlns:w="http://schemas.openxmlformats.org/wordprocessingml/2006/main" mc:Ignorable="w14 wp14"/>
</file>

<file path=word/settings.xml><?xml version="1.0" encoding="utf-8"?>
<w:settings xmlns:mc="http://schemas.openxmlformats.org/markup-compatibility/2006" xmlns:w14="http://schemas.microsoft.com/office/word/2010/wordml" xmlns:r="http://schemas.openxmlformats.org/officeDocument/2006/relationships" xmlns:w="http://schemas.openxmlformats.org/wordprocessingml/2006/main" mc:Ignorable="w14">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14="http://schemas.microsoft.com/office/word/2010/wordml" xmlns:w15="http://schemas.microsoft.com/office/word/2012/wordml" xmlns:w="http://schemas.openxmlformats.org/wordprocessingml/2006/main" mc:Ignorable="w14 w15">
  <w:style w:type="paragraph" w:styleId="normal" w:default="true">
    <w:name w:val="Normal"/>
    <w:qFormat/>
    <w:pPr>
      <w:bidi w:val="0"/>
      <w:spacing w:before="0" w:after="0" w:line="248" w:lineRule="auto"/>
      <w:ind w:left="10" w:right="0" w:hanging="10"/>
      <w:jc w:val="left"/>
    </w:pPr>
    <w:rPr>
      <w:rFonts w:cs="Times New Roman" w:hAnsi="Times New Roman" w:eastAsia="Times New Roman" w:ascii="Times New Roman"/>
      <w:color w:val="000000"/>
      <w:sz w:val="24"/>
    </w:rPr>
  </w:style>
  <w:style w:type="table" w:styleId="TableGrid">
    <w:name w:val="TableGrid"/>
    <w:pPr>
      <w:spacing w:lineRule="auto" w:line="240" w:after="0"/>
    </w:pPr>
  </w:style>
</w:styles>
</file>

<file path=word/_rels/document.xml.rels><?xml version="1.0" encoding="UTF-8"?><Relationships xmlns="http://schemas.openxmlformats.org/package/2006/relationships"><Relationship Target="numbering.xml" Id="rsNumberingId" Type="http://schemas.openxmlformats.org/officeDocument/2006/relationships/numbering" /><Relationship Target="settings.xml" Id="rsSettingsId" Type="http://schemas.openxmlformats.org/officeDocument/2006/relationships/settings" /><Relationship Target="styles.xml" Id="rsStylesId" Type="http://schemas.openxmlformats.org/officeDocument/2006/relationships/styles" /></Relationships>
</file>

<file path=docProps/core.xml><?xml version="1.0" encoding="utf-8"?>
<cp:coreProperties xmlns:xsi="http://www.w3.org/2001/XMLSchema-instance" xmlns:dcmitype="http://purl.org/dc/dcmitype/" xmlns:dcterms="http://purl.org/dc/terms/" xmlns:dc="http://purl.org/dc/elements/1.1/" xmlns:cp="http://schemas.openxmlformats.org/package/2006/metadata/core-properties">
  <dc:creator>Vicky</dc:creator>
  <dc:title>Microsoft Word - Watlington Village Hal1 Chairmans Annual Report 2014.doc</dc:title>
  <dc:subject/>
  <cp:keywords/>
  <dcterms:created xsi:type="dcterms:W3CDTF">2015-04-09T10:01:18Z</dcterms:created>
  <dcterms:modified xsi:type="dcterms:W3CDTF">2015-04-09T10:01:18Z</dcterms:modified>
</cp:coreProperties>
</file>