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713D2" w14:textId="77777777" w:rsidR="00966446" w:rsidRPr="00966446" w:rsidRDefault="00966446" w:rsidP="004A3BB9">
      <w:pPr>
        <w:spacing w:before="120" w:after="120" w:line="240" w:lineRule="auto"/>
        <w:jc w:val="center"/>
        <w:rPr>
          <w:rFonts w:ascii="Calibri" w:hAnsi="Calibri" w:cs="Calibri"/>
          <w:b/>
          <w:sz w:val="40"/>
          <w:szCs w:val="40"/>
        </w:rPr>
      </w:pPr>
      <w:r w:rsidRPr="00966446">
        <w:rPr>
          <w:rFonts w:ascii="Calibri" w:hAnsi="Calibri" w:cs="Calibri"/>
          <w:b/>
          <w:sz w:val="40"/>
          <w:szCs w:val="40"/>
        </w:rPr>
        <w:t>WATLINGTON PARISH COUNCIL</w:t>
      </w:r>
    </w:p>
    <w:p w14:paraId="7CE3E2FA" w14:textId="7FA9CF16" w:rsidR="00F415AE" w:rsidRPr="00060179" w:rsidRDefault="00F415AE" w:rsidP="004A3BB9">
      <w:pPr>
        <w:spacing w:before="120" w:after="120" w:line="240" w:lineRule="auto"/>
        <w:jc w:val="center"/>
        <w:rPr>
          <w:rFonts w:ascii="Calibri" w:hAnsi="Calibri" w:cs="Calibri"/>
          <w:b/>
          <w:bCs/>
          <w:sz w:val="40"/>
          <w:szCs w:val="40"/>
        </w:rPr>
      </w:pPr>
      <w:r w:rsidRPr="00060179">
        <w:rPr>
          <w:rFonts w:ascii="Calibri" w:hAnsi="Calibri" w:cs="Calibri"/>
          <w:b/>
          <w:bCs/>
          <w:sz w:val="40"/>
          <w:szCs w:val="40"/>
        </w:rPr>
        <w:t>C</w:t>
      </w:r>
      <w:r w:rsidR="6DD310C4" w:rsidRPr="00060179">
        <w:rPr>
          <w:rFonts w:ascii="Calibri" w:hAnsi="Calibri" w:cs="Calibri"/>
          <w:b/>
          <w:bCs/>
          <w:sz w:val="40"/>
          <w:szCs w:val="40"/>
        </w:rPr>
        <w:t>OMPASSIONATE</w:t>
      </w:r>
      <w:r w:rsidRPr="00060179">
        <w:rPr>
          <w:rFonts w:ascii="Calibri" w:hAnsi="Calibri" w:cs="Calibri"/>
          <w:b/>
          <w:bCs/>
          <w:sz w:val="40"/>
          <w:szCs w:val="40"/>
        </w:rPr>
        <w:t xml:space="preserve"> LEAVE</w:t>
      </w:r>
    </w:p>
    <w:p w14:paraId="16DBEA73" w14:textId="77777777" w:rsidR="004A3BB9" w:rsidRPr="004A3BB9" w:rsidRDefault="004A3BB9" w:rsidP="004A3BB9">
      <w:pPr>
        <w:spacing w:before="120" w:after="120" w:line="240" w:lineRule="auto"/>
        <w:jc w:val="center"/>
        <w:rPr>
          <w:rFonts w:ascii="Calibri" w:hAnsi="Calibri" w:cs="Calibri"/>
          <w:b/>
          <w:szCs w:val="24"/>
        </w:rPr>
      </w:pPr>
      <w:r w:rsidRPr="004A3BB9">
        <w:rPr>
          <w:rFonts w:ascii="Calibri" w:hAnsi="Calibri" w:cs="Calibri"/>
          <w:b/>
          <w:szCs w:val="24"/>
        </w:rPr>
        <w:t>Adopted 27</w:t>
      </w:r>
      <w:r w:rsidRPr="004A3BB9">
        <w:rPr>
          <w:rFonts w:ascii="Calibri" w:hAnsi="Calibri" w:cs="Calibri"/>
          <w:b/>
          <w:szCs w:val="24"/>
          <w:vertAlign w:val="superscript"/>
        </w:rPr>
        <w:t>th</w:t>
      </w:r>
      <w:r w:rsidRPr="004A3BB9">
        <w:rPr>
          <w:rFonts w:ascii="Calibri" w:hAnsi="Calibri" w:cs="Calibri"/>
          <w:b/>
          <w:szCs w:val="24"/>
        </w:rPr>
        <w:t xml:space="preserve"> May 2025</w:t>
      </w:r>
    </w:p>
    <w:p w14:paraId="0DBDFDCF" w14:textId="77777777" w:rsidR="004A3BB9" w:rsidRPr="004A3BB9" w:rsidRDefault="004A3BB9" w:rsidP="004A3BB9">
      <w:pPr>
        <w:pBdr>
          <w:bottom w:val="single" w:sz="4" w:space="1" w:color="auto"/>
        </w:pBdr>
        <w:spacing w:before="120" w:after="120" w:line="240" w:lineRule="auto"/>
        <w:jc w:val="center"/>
        <w:rPr>
          <w:rFonts w:ascii="Calibri" w:hAnsi="Calibri" w:cs="Calibri"/>
          <w:b/>
          <w:szCs w:val="24"/>
        </w:rPr>
      </w:pPr>
      <w:r w:rsidRPr="004A3BB9">
        <w:rPr>
          <w:rFonts w:ascii="Calibri" w:hAnsi="Calibri" w:cs="Calibri"/>
          <w:b/>
          <w:szCs w:val="24"/>
        </w:rPr>
        <w:t>Reviewed</w:t>
      </w:r>
    </w:p>
    <w:p w14:paraId="1EA5D6FF" w14:textId="77777777" w:rsidR="0081595F" w:rsidRPr="0081595F" w:rsidRDefault="0081595F" w:rsidP="00F415AE">
      <w:pPr>
        <w:rPr>
          <w:rFonts w:ascii="Calibri" w:hAnsi="Calibri" w:cs="Calibri"/>
          <w:color w:val="000000"/>
          <w:szCs w:val="24"/>
        </w:rPr>
      </w:pPr>
    </w:p>
    <w:p w14:paraId="173F1804" w14:textId="77777777" w:rsidR="00F415AE" w:rsidRPr="0081595F" w:rsidRDefault="00F415AE" w:rsidP="00060179">
      <w:pPr>
        <w:pBdr>
          <w:top w:val="single" w:sz="4" w:space="1" w:color="auto"/>
          <w:left w:val="single" w:sz="4" w:space="4" w:color="auto"/>
          <w:bottom w:val="single" w:sz="4" w:space="1" w:color="auto"/>
          <w:right w:val="single" w:sz="4" w:space="4" w:color="auto"/>
        </w:pBdr>
        <w:rPr>
          <w:rFonts w:ascii="Calibri" w:hAnsi="Calibri" w:cs="Calibri"/>
          <w:b/>
          <w:bCs/>
          <w:color w:val="000000"/>
          <w:szCs w:val="24"/>
        </w:rPr>
      </w:pPr>
      <w:r w:rsidRPr="0081595F">
        <w:rPr>
          <w:rFonts w:ascii="Calibri" w:hAnsi="Calibri" w:cs="Calibri"/>
          <w:b/>
          <w:bCs/>
          <w:color w:val="000000"/>
          <w:szCs w:val="24"/>
        </w:rPr>
        <w:t>Policy</w:t>
      </w:r>
    </w:p>
    <w:p w14:paraId="0214A303" w14:textId="77777777" w:rsidR="0081595F" w:rsidRPr="0081595F" w:rsidRDefault="0081595F" w:rsidP="0081595F">
      <w:pPr>
        <w:rPr>
          <w:rFonts w:ascii="Calibri" w:hAnsi="Calibri" w:cs="Calibri"/>
          <w:szCs w:val="24"/>
        </w:rPr>
      </w:pPr>
      <w:r w:rsidRPr="0081595F">
        <w:rPr>
          <w:rFonts w:ascii="Calibri" w:hAnsi="Calibri" w:cs="Calibri"/>
          <w:szCs w:val="24"/>
        </w:rPr>
        <w:t>There is no entitlement to paid time off for compassionate leave. The Council may decide on how much time they wish to offer and whether they agree for the time to be paid or unpaid.</w:t>
      </w:r>
    </w:p>
    <w:p w14:paraId="15D1085E" w14:textId="6241F41E" w:rsidR="00F415AE" w:rsidRPr="0081595F" w:rsidRDefault="00F415AE" w:rsidP="00F415AE">
      <w:pPr>
        <w:rPr>
          <w:rFonts w:ascii="Calibri" w:hAnsi="Calibri" w:cs="Calibri"/>
          <w:szCs w:val="24"/>
        </w:rPr>
      </w:pPr>
      <w:r w:rsidRPr="0081595F">
        <w:rPr>
          <w:rFonts w:ascii="Calibri" w:hAnsi="Calibri" w:cs="Calibri"/>
          <w:color w:val="000000"/>
          <w:szCs w:val="24"/>
        </w:rPr>
        <w:t>We aim to</w:t>
      </w:r>
      <w:r w:rsidRPr="0081595F">
        <w:rPr>
          <w:rFonts w:ascii="Calibri" w:hAnsi="Calibri" w:cs="Calibri"/>
          <w:szCs w:val="24"/>
        </w:rPr>
        <w:t xml:space="preserve"> extend sympathy, compassion and understanding should employees suffer a bereavement. At all times, we will try to assist employees to come to terms with their loss.</w:t>
      </w:r>
    </w:p>
    <w:p w14:paraId="0F3AB0A7" w14:textId="3C67E290" w:rsidR="00F415AE" w:rsidRPr="0081595F" w:rsidRDefault="00F415AE" w:rsidP="00F415AE">
      <w:pPr>
        <w:rPr>
          <w:rStyle w:val="Heading2acontentwithoutH2titleChar"/>
          <w:rFonts w:ascii="Calibri" w:hAnsi="Calibri" w:cs="Calibri"/>
          <w:szCs w:val="24"/>
        </w:rPr>
      </w:pPr>
      <w:r w:rsidRPr="0081595F">
        <w:rPr>
          <w:rFonts w:ascii="Calibri" w:hAnsi="Calibri" w:cs="Calibri"/>
          <w:szCs w:val="24"/>
        </w:rPr>
        <w:t xml:space="preserve">Application for bereavement leave should be made </w:t>
      </w:r>
      <w:r w:rsidR="00CE542A" w:rsidRPr="0081595F">
        <w:rPr>
          <w:rStyle w:val="Heading2acontentwithoutH2titleChar"/>
          <w:rFonts w:ascii="Calibri" w:hAnsi="Calibri" w:cs="Calibri"/>
          <w:szCs w:val="24"/>
        </w:rPr>
        <w:t>after discussion with the Chair</w:t>
      </w:r>
      <w:r w:rsidR="0081595F">
        <w:rPr>
          <w:rStyle w:val="Heading2acontentwithoutH2titleChar"/>
          <w:rFonts w:ascii="Calibri" w:hAnsi="Calibri" w:cs="Calibri"/>
          <w:szCs w:val="24"/>
        </w:rPr>
        <w:t>man</w:t>
      </w:r>
      <w:r w:rsidRPr="0081595F">
        <w:rPr>
          <w:rStyle w:val="Heading2acontentwithoutH2titleChar"/>
          <w:rFonts w:ascii="Calibri" w:hAnsi="Calibri" w:cs="Calibri"/>
          <w:szCs w:val="24"/>
        </w:rPr>
        <w:t>.</w:t>
      </w:r>
    </w:p>
    <w:p w14:paraId="5997BA7A" w14:textId="510A3DB7" w:rsidR="00F415AE" w:rsidRPr="0081595F" w:rsidRDefault="00F415AE" w:rsidP="00F415AE">
      <w:pPr>
        <w:rPr>
          <w:rFonts w:ascii="Calibri" w:hAnsi="Calibri" w:cs="Calibri"/>
          <w:szCs w:val="24"/>
        </w:rPr>
      </w:pPr>
      <w:r w:rsidRPr="0081595F">
        <w:rPr>
          <w:rFonts w:ascii="Calibri" w:hAnsi="Calibri" w:cs="Calibri"/>
          <w:szCs w:val="24"/>
        </w:rPr>
        <w:t xml:space="preserve">We will normally grant up to </w:t>
      </w:r>
      <w:r w:rsidR="00D71C5B" w:rsidRPr="0081595F">
        <w:rPr>
          <w:rFonts w:ascii="Calibri" w:hAnsi="Calibri" w:cs="Calibri"/>
          <w:szCs w:val="24"/>
        </w:rPr>
        <w:t>5 days unpaid leave</w:t>
      </w:r>
      <w:r w:rsidRPr="0081595F">
        <w:rPr>
          <w:rFonts w:ascii="Calibri" w:hAnsi="Calibri" w:cs="Calibri"/>
          <w:szCs w:val="24"/>
        </w:rPr>
        <w:t xml:space="preserve"> in the event of the death of an immediate relative (spouse, parent, step-parent, grandparent, brother, sister, child, mother-in-law and father-in-law). </w:t>
      </w:r>
      <w:r w:rsidRPr="0081595F">
        <w:rPr>
          <w:rFonts w:ascii="Calibri" w:hAnsi="Calibri" w:cs="Calibri"/>
          <w:color w:val="000000"/>
          <w:szCs w:val="24"/>
        </w:rPr>
        <w:t xml:space="preserve">Any time off in addition to this should be discussed </w:t>
      </w:r>
      <w:r w:rsidRPr="0081595F">
        <w:rPr>
          <w:rFonts w:ascii="Calibri" w:hAnsi="Calibri" w:cs="Calibri"/>
          <w:szCs w:val="24"/>
        </w:rPr>
        <w:t xml:space="preserve">with the </w:t>
      </w:r>
      <w:r w:rsidR="00CE542A" w:rsidRPr="0081595F">
        <w:rPr>
          <w:rFonts w:ascii="Calibri" w:hAnsi="Calibri" w:cs="Calibri"/>
          <w:szCs w:val="24"/>
        </w:rPr>
        <w:t>Council Chair</w:t>
      </w:r>
      <w:r w:rsidRPr="0081595F">
        <w:rPr>
          <w:rFonts w:ascii="Calibri" w:hAnsi="Calibri" w:cs="Calibri"/>
          <w:szCs w:val="24"/>
        </w:rPr>
        <w:t>. Reasonable unpaid compassionate leave will be granted taking into account such factors as the relationship with the deceased person and the timing and location of the funeral.</w:t>
      </w:r>
    </w:p>
    <w:p w14:paraId="2CD9C2EC" w14:textId="10EE68BB" w:rsidR="00F415AE" w:rsidRPr="0081595F" w:rsidRDefault="00F415AE" w:rsidP="00F415AE">
      <w:pPr>
        <w:rPr>
          <w:rFonts w:ascii="Calibri" w:hAnsi="Calibri" w:cs="Calibri"/>
          <w:szCs w:val="24"/>
        </w:rPr>
      </w:pPr>
      <w:r w:rsidRPr="0081595F">
        <w:rPr>
          <w:rFonts w:ascii="Calibri" w:hAnsi="Calibri" w:cs="Calibri"/>
          <w:szCs w:val="24"/>
        </w:rPr>
        <w:t xml:space="preserve">We accept that sometimes the need to take this leave can arise at very short notice, but request that employees should discuss their requirements with </w:t>
      </w:r>
      <w:r w:rsidR="00CE542A" w:rsidRPr="0081595F">
        <w:rPr>
          <w:rFonts w:ascii="Calibri" w:hAnsi="Calibri" w:cs="Calibri"/>
          <w:szCs w:val="24"/>
        </w:rPr>
        <w:t>the Chairman</w:t>
      </w:r>
      <w:r w:rsidRPr="0081595F">
        <w:rPr>
          <w:rFonts w:ascii="Calibri" w:hAnsi="Calibri" w:cs="Calibri"/>
          <w:szCs w:val="24"/>
        </w:rPr>
        <w:t xml:space="preserve"> before taking any time off and, in any event, at the earliest opportunity. All requests for compassionate leave will be dealt with on a confidential basis.</w:t>
      </w:r>
    </w:p>
    <w:sectPr w:rsidR="00F415AE" w:rsidRPr="0081595F" w:rsidSect="00060179">
      <w:footerReference w:type="default" r:id="rId10"/>
      <w:pgSz w:w="11906" w:h="16838"/>
      <w:pgMar w:top="567"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FAD18" w14:textId="77777777" w:rsidR="000C47E2" w:rsidRDefault="000C47E2" w:rsidP="00F415AE">
      <w:pPr>
        <w:spacing w:after="0" w:line="240" w:lineRule="auto"/>
      </w:pPr>
      <w:r>
        <w:separator/>
      </w:r>
    </w:p>
  </w:endnote>
  <w:endnote w:type="continuationSeparator" w:id="0">
    <w:p w14:paraId="689FEA72" w14:textId="77777777" w:rsidR="000C47E2" w:rsidRDefault="000C47E2" w:rsidP="00F41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2130614863"/>
      <w:docPartObj>
        <w:docPartGallery w:val="Page Numbers (Bottom of Page)"/>
        <w:docPartUnique/>
      </w:docPartObj>
    </w:sdtPr>
    <w:sdtEndPr/>
    <w:sdtContent>
      <w:sdt>
        <w:sdtPr>
          <w:rPr>
            <w:rFonts w:ascii="Calibri" w:hAnsi="Calibri" w:cs="Calibri"/>
            <w:sz w:val="16"/>
            <w:szCs w:val="16"/>
          </w:rPr>
          <w:id w:val="1728636285"/>
          <w:docPartObj>
            <w:docPartGallery w:val="Page Numbers (Top of Page)"/>
            <w:docPartUnique/>
          </w:docPartObj>
        </w:sdtPr>
        <w:sdtEndPr/>
        <w:sdtContent>
          <w:p w14:paraId="5CC43304" w14:textId="4C29844D" w:rsidR="00800725" w:rsidRPr="00800725" w:rsidRDefault="00800725" w:rsidP="00800725">
            <w:pPr>
              <w:pStyle w:val="Footer"/>
              <w:jc w:val="right"/>
              <w:rPr>
                <w:rFonts w:ascii="Calibri" w:hAnsi="Calibri" w:cs="Calibri"/>
                <w:sz w:val="16"/>
                <w:szCs w:val="16"/>
              </w:rPr>
            </w:pPr>
            <w:r w:rsidRPr="00800725">
              <w:rPr>
                <w:rFonts w:ascii="Calibri" w:hAnsi="Calibri" w:cs="Calibri"/>
                <w:sz w:val="16"/>
                <w:szCs w:val="16"/>
              </w:rPr>
              <w:t xml:space="preserve">Page </w:t>
            </w:r>
            <w:r w:rsidRPr="00800725">
              <w:rPr>
                <w:rFonts w:ascii="Calibri" w:hAnsi="Calibri" w:cs="Calibri"/>
                <w:b/>
                <w:bCs/>
                <w:sz w:val="16"/>
                <w:szCs w:val="16"/>
              </w:rPr>
              <w:fldChar w:fldCharType="begin"/>
            </w:r>
            <w:r w:rsidRPr="00800725">
              <w:rPr>
                <w:rFonts w:ascii="Calibri" w:hAnsi="Calibri" w:cs="Calibri"/>
                <w:b/>
                <w:bCs/>
                <w:sz w:val="16"/>
                <w:szCs w:val="16"/>
              </w:rPr>
              <w:instrText>PAGE</w:instrText>
            </w:r>
            <w:r w:rsidRPr="00800725">
              <w:rPr>
                <w:rFonts w:ascii="Calibri" w:hAnsi="Calibri" w:cs="Calibri"/>
                <w:b/>
                <w:bCs/>
                <w:sz w:val="16"/>
                <w:szCs w:val="16"/>
              </w:rPr>
              <w:fldChar w:fldCharType="separate"/>
            </w:r>
            <w:r w:rsidRPr="00800725">
              <w:rPr>
                <w:rFonts w:ascii="Calibri" w:hAnsi="Calibri" w:cs="Calibri"/>
                <w:b/>
                <w:bCs/>
                <w:sz w:val="16"/>
                <w:szCs w:val="16"/>
              </w:rPr>
              <w:t>2</w:t>
            </w:r>
            <w:r w:rsidRPr="00800725">
              <w:rPr>
                <w:rFonts w:ascii="Calibri" w:hAnsi="Calibri" w:cs="Calibri"/>
                <w:b/>
                <w:bCs/>
                <w:sz w:val="16"/>
                <w:szCs w:val="16"/>
              </w:rPr>
              <w:fldChar w:fldCharType="end"/>
            </w:r>
            <w:r w:rsidRPr="00800725">
              <w:rPr>
                <w:rFonts w:ascii="Calibri" w:hAnsi="Calibri" w:cs="Calibri"/>
                <w:sz w:val="16"/>
                <w:szCs w:val="16"/>
              </w:rPr>
              <w:t xml:space="preserve"> of </w:t>
            </w:r>
            <w:r w:rsidRPr="00800725">
              <w:rPr>
                <w:rFonts w:ascii="Calibri" w:hAnsi="Calibri" w:cs="Calibri"/>
                <w:b/>
                <w:bCs/>
                <w:sz w:val="16"/>
                <w:szCs w:val="16"/>
              </w:rPr>
              <w:fldChar w:fldCharType="begin"/>
            </w:r>
            <w:r w:rsidRPr="00800725">
              <w:rPr>
                <w:rFonts w:ascii="Calibri" w:hAnsi="Calibri" w:cs="Calibri"/>
                <w:b/>
                <w:bCs/>
                <w:sz w:val="16"/>
                <w:szCs w:val="16"/>
              </w:rPr>
              <w:instrText>NUMPAGES</w:instrText>
            </w:r>
            <w:r w:rsidRPr="00800725">
              <w:rPr>
                <w:rFonts w:ascii="Calibri" w:hAnsi="Calibri" w:cs="Calibri"/>
                <w:b/>
                <w:bCs/>
                <w:sz w:val="16"/>
                <w:szCs w:val="16"/>
              </w:rPr>
              <w:fldChar w:fldCharType="separate"/>
            </w:r>
            <w:r w:rsidRPr="00800725">
              <w:rPr>
                <w:rFonts w:ascii="Calibri" w:hAnsi="Calibri" w:cs="Calibri"/>
                <w:b/>
                <w:bCs/>
                <w:sz w:val="16"/>
                <w:szCs w:val="16"/>
              </w:rPr>
              <w:t>2</w:t>
            </w:r>
            <w:r w:rsidRPr="00800725">
              <w:rPr>
                <w:rFonts w:ascii="Calibri" w:hAnsi="Calibri" w:cs="Calibri"/>
                <w:b/>
                <w:bCs/>
                <w:sz w:val="16"/>
                <w:szCs w:val="16"/>
              </w:rPr>
              <w:fldChar w:fldCharType="end"/>
            </w:r>
          </w:p>
        </w:sdtContent>
      </w:sdt>
    </w:sdtContent>
  </w:sdt>
  <w:p w14:paraId="7DD1632F" w14:textId="77777777" w:rsidR="00800725" w:rsidRDefault="00800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63A3F" w14:textId="77777777" w:rsidR="000C47E2" w:rsidRDefault="000C47E2" w:rsidP="00F415AE">
      <w:pPr>
        <w:spacing w:after="0" w:line="240" w:lineRule="auto"/>
      </w:pPr>
      <w:r>
        <w:separator/>
      </w:r>
    </w:p>
  </w:footnote>
  <w:footnote w:type="continuationSeparator" w:id="0">
    <w:p w14:paraId="28B327A5" w14:textId="77777777" w:rsidR="000C47E2" w:rsidRDefault="000C47E2" w:rsidP="00F41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D0C54"/>
    <w:multiLevelType w:val="hybridMultilevel"/>
    <w:tmpl w:val="63C850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4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AE"/>
    <w:rsid w:val="00060179"/>
    <w:rsid w:val="000B440F"/>
    <w:rsid w:val="000C47E2"/>
    <w:rsid w:val="000F7368"/>
    <w:rsid w:val="00150319"/>
    <w:rsid w:val="00227DE4"/>
    <w:rsid w:val="00237838"/>
    <w:rsid w:val="002E4D2E"/>
    <w:rsid w:val="00302548"/>
    <w:rsid w:val="003702A4"/>
    <w:rsid w:val="0049244E"/>
    <w:rsid w:val="004A3BB9"/>
    <w:rsid w:val="006B4625"/>
    <w:rsid w:val="007A7DFF"/>
    <w:rsid w:val="00800725"/>
    <w:rsid w:val="0081595F"/>
    <w:rsid w:val="008961E4"/>
    <w:rsid w:val="00896292"/>
    <w:rsid w:val="00966446"/>
    <w:rsid w:val="00A040F5"/>
    <w:rsid w:val="00AA32D1"/>
    <w:rsid w:val="00AB0EAE"/>
    <w:rsid w:val="00AE5F67"/>
    <w:rsid w:val="00C30FA0"/>
    <w:rsid w:val="00CE542A"/>
    <w:rsid w:val="00CF2ED2"/>
    <w:rsid w:val="00D71C5B"/>
    <w:rsid w:val="00DB09ED"/>
    <w:rsid w:val="00E4259B"/>
    <w:rsid w:val="00E525A7"/>
    <w:rsid w:val="00E750D4"/>
    <w:rsid w:val="00E77F8F"/>
    <w:rsid w:val="00F06759"/>
    <w:rsid w:val="00F415AE"/>
    <w:rsid w:val="0C4E25C4"/>
    <w:rsid w:val="6DD31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BC6FA"/>
  <w15:chartTrackingRefBased/>
  <w15:docId w15:val="{818C811D-241A-45EC-AF14-1EE9E3D3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5AE"/>
    <w:pPr>
      <w:spacing w:line="288" w:lineRule="auto"/>
      <w:jc w:val="both"/>
    </w:pPr>
    <w:rPr>
      <w:rFonts w:ascii="Arial" w:hAnsi="Arial"/>
      <w:color w:val="262626" w:themeColor="text1" w:themeTint="D9"/>
      <w:sz w:val="24"/>
    </w:rPr>
  </w:style>
  <w:style w:type="paragraph" w:styleId="Heading1">
    <w:name w:val="heading 1"/>
    <w:basedOn w:val="Normal"/>
    <w:next w:val="Normal"/>
    <w:link w:val="Heading1Char"/>
    <w:uiPriority w:val="9"/>
    <w:qFormat/>
    <w:rsid w:val="00F415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15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415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415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415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415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F415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F415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F415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5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15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5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5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5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5AE"/>
    <w:rPr>
      <w:rFonts w:eastAsiaTheme="majorEastAsia" w:cstheme="majorBidi"/>
      <w:color w:val="272727" w:themeColor="text1" w:themeTint="D8"/>
    </w:rPr>
  </w:style>
  <w:style w:type="paragraph" w:styleId="Title">
    <w:name w:val="Title"/>
    <w:basedOn w:val="Normal"/>
    <w:next w:val="Normal"/>
    <w:link w:val="TitleChar"/>
    <w:uiPriority w:val="10"/>
    <w:qFormat/>
    <w:rsid w:val="00F41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5AE"/>
    <w:pPr>
      <w:spacing w:before="160"/>
      <w:jc w:val="center"/>
    </w:pPr>
    <w:rPr>
      <w:i/>
      <w:iCs/>
      <w:color w:val="404040" w:themeColor="text1" w:themeTint="BF"/>
    </w:rPr>
  </w:style>
  <w:style w:type="character" w:customStyle="1" w:styleId="QuoteChar">
    <w:name w:val="Quote Char"/>
    <w:basedOn w:val="DefaultParagraphFont"/>
    <w:link w:val="Quote"/>
    <w:uiPriority w:val="29"/>
    <w:rsid w:val="00F415AE"/>
    <w:rPr>
      <w:i/>
      <w:iCs/>
      <w:color w:val="404040" w:themeColor="text1" w:themeTint="BF"/>
    </w:rPr>
  </w:style>
  <w:style w:type="paragraph" w:styleId="ListParagraph">
    <w:name w:val="List Paragraph"/>
    <w:basedOn w:val="Normal"/>
    <w:uiPriority w:val="34"/>
    <w:qFormat/>
    <w:rsid w:val="00F415AE"/>
    <w:pPr>
      <w:ind w:left="720"/>
      <w:contextualSpacing/>
    </w:pPr>
  </w:style>
  <w:style w:type="character" w:styleId="IntenseEmphasis">
    <w:name w:val="Intense Emphasis"/>
    <w:basedOn w:val="DefaultParagraphFont"/>
    <w:uiPriority w:val="21"/>
    <w:qFormat/>
    <w:rsid w:val="00F415AE"/>
    <w:rPr>
      <w:i/>
      <w:iCs/>
      <w:color w:val="0F4761" w:themeColor="accent1" w:themeShade="BF"/>
    </w:rPr>
  </w:style>
  <w:style w:type="paragraph" w:styleId="IntenseQuote">
    <w:name w:val="Intense Quote"/>
    <w:basedOn w:val="Normal"/>
    <w:next w:val="Normal"/>
    <w:link w:val="IntenseQuoteChar"/>
    <w:uiPriority w:val="30"/>
    <w:qFormat/>
    <w:rsid w:val="00F415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5AE"/>
    <w:rPr>
      <w:i/>
      <w:iCs/>
      <w:color w:val="0F4761" w:themeColor="accent1" w:themeShade="BF"/>
    </w:rPr>
  </w:style>
  <w:style w:type="character" w:styleId="IntenseReference">
    <w:name w:val="Intense Reference"/>
    <w:basedOn w:val="DefaultParagraphFont"/>
    <w:uiPriority w:val="32"/>
    <w:qFormat/>
    <w:rsid w:val="00F415AE"/>
    <w:rPr>
      <w:b/>
      <w:bCs/>
      <w:smallCaps/>
      <w:color w:val="0F4761" w:themeColor="accent1" w:themeShade="BF"/>
      <w:spacing w:val="5"/>
    </w:rPr>
  </w:style>
  <w:style w:type="paragraph" w:customStyle="1" w:styleId="HighlightText">
    <w:name w:val="Highlight Text"/>
    <w:basedOn w:val="Normal"/>
    <w:link w:val="HighlightTextChar"/>
    <w:qFormat/>
    <w:rsid w:val="00F415AE"/>
    <w:pPr>
      <w:shd w:val="clear" w:color="auto" w:fill="BFBFBF" w:themeFill="background1" w:themeFillShade="BF"/>
    </w:pPr>
    <w:rPr>
      <w:color w:val="000000" w:themeColor="text1"/>
      <w:shd w:val="clear" w:color="auto" w:fill="EE2B7B"/>
    </w:rPr>
  </w:style>
  <w:style w:type="character" w:customStyle="1" w:styleId="HighlightTextChar">
    <w:name w:val="Highlight Text Char"/>
    <w:basedOn w:val="DefaultParagraphFont"/>
    <w:link w:val="HighlightText"/>
    <w:rsid w:val="00F415AE"/>
    <w:rPr>
      <w:rFonts w:ascii="Arial" w:hAnsi="Arial"/>
      <w:color w:val="000000" w:themeColor="text1"/>
      <w:sz w:val="24"/>
      <w:shd w:val="clear" w:color="auto" w:fill="BFBFBF" w:themeFill="background1" w:themeFillShade="BF"/>
    </w:rPr>
  </w:style>
  <w:style w:type="paragraph" w:customStyle="1" w:styleId="Heading2acontentwithoutH2title">
    <w:name w:val="Heading 2a (content without H2 title)"/>
    <w:basedOn w:val="Heading2"/>
    <w:link w:val="Heading2acontentwithoutH2titleChar"/>
    <w:qFormat/>
    <w:rsid w:val="00F415AE"/>
    <w:pPr>
      <w:keepNext w:val="0"/>
      <w:numPr>
        <w:ilvl w:val="1"/>
      </w:numPr>
      <w:tabs>
        <w:tab w:val="left" w:pos="851"/>
      </w:tabs>
      <w:spacing w:before="240"/>
      <w:ind w:left="851" w:hanging="851"/>
    </w:pPr>
    <w:rPr>
      <w:rFonts w:ascii="Arial" w:hAnsi="Arial"/>
      <w:color w:val="262626" w:themeColor="text1" w:themeTint="D9"/>
      <w:sz w:val="24"/>
      <w:szCs w:val="26"/>
    </w:rPr>
  </w:style>
  <w:style w:type="character" w:customStyle="1" w:styleId="Heading2acontentwithoutH2titleChar">
    <w:name w:val="Heading 2a (content without H2 title) Char"/>
    <w:basedOn w:val="Heading2Char"/>
    <w:link w:val="Heading2acontentwithoutH2title"/>
    <w:rsid w:val="00F415AE"/>
    <w:rPr>
      <w:rFonts w:ascii="Arial" w:eastAsiaTheme="majorEastAsia" w:hAnsi="Arial" w:cstheme="majorBidi"/>
      <w:color w:val="262626" w:themeColor="text1" w:themeTint="D9"/>
      <w:sz w:val="24"/>
      <w:szCs w:val="26"/>
    </w:rPr>
  </w:style>
  <w:style w:type="paragraph" w:styleId="Header">
    <w:name w:val="header"/>
    <w:basedOn w:val="Normal"/>
    <w:link w:val="HeaderChar"/>
    <w:uiPriority w:val="99"/>
    <w:unhideWhenUsed/>
    <w:rsid w:val="00F41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5AE"/>
    <w:rPr>
      <w:rFonts w:ascii="Arial" w:hAnsi="Arial"/>
      <w:color w:val="262626" w:themeColor="text1" w:themeTint="D9"/>
      <w:sz w:val="24"/>
    </w:rPr>
  </w:style>
  <w:style w:type="paragraph" w:styleId="Footer">
    <w:name w:val="footer"/>
    <w:basedOn w:val="Normal"/>
    <w:link w:val="FooterChar"/>
    <w:uiPriority w:val="99"/>
    <w:unhideWhenUsed/>
    <w:rsid w:val="00F41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5AE"/>
    <w:rPr>
      <w:rFonts w:ascii="Arial" w:hAnsi="Arial"/>
      <w:color w:val="262626" w:themeColor="text1" w:themeTint="D9"/>
      <w:sz w:val="24"/>
    </w:rPr>
  </w:style>
  <w:style w:type="paragraph" w:styleId="Revision">
    <w:name w:val="Revision"/>
    <w:hidden/>
    <w:uiPriority w:val="99"/>
    <w:semiHidden/>
    <w:rsid w:val="00CE542A"/>
    <w:pPr>
      <w:spacing w:after="0" w:line="240" w:lineRule="auto"/>
    </w:pPr>
    <w:rPr>
      <w:rFonts w:ascii="Arial" w:hAnsi="Arial"/>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Props1.xml><?xml version="1.0" encoding="utf-8"?>
<ds:datastoreItem xmlns:ds="http://schemas.openxmlformats.org/officeDocument/2006/customXml" ds:itemID="{7815EFAF-3363-4442-BA02-1FABF9558C1E}">
  <ds:schemaRefs>
    <ds:schemaRef ds:uri="http://schemas.microsoft.com/sharepoint/v3/contenttype/forms"/>
  </ds:schemaRefs>
</ds:datastoreItem>
</file>

<file path=customXml/itemProps2.xml><?xml version="1.0" encoding="utf-8"?>
<ds:datastoreItem xmlns:ds="http://schemas.openxmlformats.org/officeDocument/2006/customXml" ds:itemID="{D2F3A8E4-3423-4720-8CEB-25B0502D6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5C219F-D1C2-4092-A9C3-E9BB21609A01}">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Vincent</dc:creator>
  <cp:keywords/>
  <dc:description/>
  <cp:lastModifiedBy>Sara Porter</cp:lastModifiedBy>
  <cp:revision>9</cp:revision>
  <dcterms:created xsi:type="dcterms:W3CDTF">2024-11-08T12:06:00Z</dcterms:created>
  <dcterms:modified xsi:type="dcterms:W3CDTF">2025-05-22T11:56:00Z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